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670" w:type="dxa"/>
        <w:tblInd w:w="966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0"/>
      </w:tblGrid>
      <w:tr w:rsidR="00D4742C" w:rsidTr="001322C0">
        <w:trPr>
          <w:trHeight w:val="286"/>
        </w:trPr>
        <w:tc>
          <w:tcPr>
            <w:tcW w:w="5670" w:type="dxa"/>
            <w:hideMark/>
          </w:tcPr>
          <w:p w:rsidR="00D4742C" w:rsidRDefault="00D4742C" w:rsidP="00D4742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19</w:t>
            </w:r>
          </w:p>
        </w:tc>
      </w:tr>
      <w:tr w:rsidR="00512378" w:rsidTr="00D4742C">
        <w:trPr>
          <w:trHeight w:val="2215"/>
        </w:trPr>
        <w:tc>
          <w:tcPr>
            <w:tcW w:w="5670" w:type="dxa"/>
            <w:hideMark/>
          </w:tcPr>
          <w:p w:rsidR="00512378" w:rsidRDefault="00512378" w:rsidP="002741C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 решению Смоленской районной Думы от ... </w:t>
            </w:r>
            <w:r w:rsidR="002741CC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сентября</w:t>
            </w:r>
            <w:bookmarkStart w:id="0" w:name="_GoBack"/>
            <w:bookmarkEnd w:id="0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2019 г. № ... "О внесении изменений и дополнений в решение Смоленской районной Думы от 27 декабря 2018 года № 77 «О бюджете муниципального образования «Смоленский район» Смоленской области на 2019 год и плановый период 2020 и 2021 годов»</w:t>
            </w:r>
          </w:p>
        </w:tc>
      </w:tr>
    </w:tbl>
    <w:p w:rsidR="00681420" w:rsidRDefault="00681420" w:rsidP="00681420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Программа муниципальных гарантий</w:t>
      </w:r>
      <w:r w:rsidRPr="0062575C">
        <w:rPr>
          <w:b/>
          <w:bCs/>
          <w:sz w:val="28"/>
          <w:szCs w:val="28"/>
        </w:rPr>
        <w:t xml:space="preserve"> </w:t>
      </w:r>
      <w:r w:rsidRPr="00B07F2F">
        <w:rPr>
          <w:b/>
          <w:bCs/>
          <w:sz w:val="28"/>
          <w:szCs w:val="28"/>
        </w:rPr>
        <w:t>муниц</w:t>
      </w:r>
      <w:r>
        <w:rPr>
          <w:b/>
          <w:bCs/>
          <w:sz w:val="28"/>
          <w:szCs w:val="28"/>
        </w:rPr>
        <w:t>ипального образования «Смоленский район»  Смоленской области на плановый период 2020 и 2021 годов</w:t>
      </w:r>
    </w:p>
    <w:p w:rsidR="00681420" w:rsidRDefault="00681420" w:rsidP="00681420">
      <w:pPr>
        <w:ind w:firstLine="709"/>
        <w:jc w:val="center"/>
        <w:rPr>
          <w:b/>
          <w:bCs/>
          <w:sz w:val="28"/>
          <w:szCs w:val="28"/>
        </w:rPr>
      </w:pPr>
    </w:p>
    <w:p w:rsidR="00681420" w:rsidRDefault="00681420" w:rsidP="00681420">
      <w:pPr>
        <w:pStyle w:val="11"/>
        <w:numPr>
          <w:ilvl w:val="0"/>
          <w:numId w:val="1"/>
        </w:numPr>
        <w:ind w:firstLine="709"/>
        <w:jc w:val="center"/>
      </w:pPr>
      <w:r w:rsidRPr="00D4742C">
        <w:rPr>
          <w:b/>
          <w:bCs/>
          <w:sz w:val="28"/>
          <w:szCs w:val="28"/>
        </w:rPr>
        <w:t>Перечень подлежащих предоставлению муниципальных гарантий муниципального образования «Смоленский район Смоленской области в 2020 и 2021 годах</w:t>
      </w: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984"/>
        <w:gridCol w:w="1418"/>
        <w:gridCol w:w="1417"/>
        <w:gridCol w:w="1559"/>
        <w:gridCol w:w="1701"/>
        <w:gridCol w:w="3402"/>
      </w:tblGrid>
      <w:tr w:rsidR="00681420" w:rsidRPr="00806A23" w:rsidTr="006702AA">
        <w:trPr>
          <w:cantSplit/>
          <w:trHeight w:val="920"/>
        </w:trPr>
        <w:tc>
          <w:tcPr>
            <w:tcW w:w="567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№ п/п</w:t>
            </w:r>
          </w:p>
        </w:tc>
        <w:tc>
          <w:tcPr>
            <w:tcW w:w="3261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Цель (направление) гарантирования</w:t>
            </w:r>
          </w:p>
        </w:tc>
        <w:tc>
          <w:tcPr>
            <w:tcW w:w="1984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Категория принципалов</w:t>
            </w:r>
          </w:p>
        </w:tc>
        <w:tc>
          <w:tcPr>
            <w:tcW w:w="2835" w:type="dxa"/>
            <w:gridSpan w:val="2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Сумма гарантирования (тыс. рублей)</w:t>
            </w:r>
          </w:p>
        </w:tc>
        <w:tc>
          <w:tcPr>
            <w:tcW w:w="1559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701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3402" w:type="dxa"/>
            <w:vMerge w:val="restart"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bCs/>
                <w:sz w:val="24"/>
                <w:szCs w:val="24"/>
              </w:rPr>
              <w:t>Иные условия предоставления муниципальных гарантий муниципального образования «Смоленский район» Смоленской области</w:t>
            </w:r>
          </w:p>
        </w:tc>
      </w:tr>
      <w:tr w:rsidR="00681420" w:rsidRPr="00806A23" w:rsidTr="006702AA">
        <w:trPr>
          <w:cantSplit/>
          <w:trHeight w:val="413"/>
        </w:trPr>
        <w:tc>
          <w:tcPr>
            <w:tcW w:w="567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81420" w:rsidRPr="00806A23" w:rsidRDefault="00681420" w:rsidP="00681420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  <w:r w:rsidRPr="00806A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681420" w:rsidRPr="00806A23" w:rsidRDefault="00681420" w:rsidP="00681420">
            <w:pPr>
              <w:ind w:left="-250" w:firstLine="250"/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806A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81420" w:rsidRPr="00806A23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681420" w:rsidRPr="00806A23" w:rsidRDefault="00681420" w:rsidP="006702AA">
            <w:pPr>
              <w:ind w:hanging="203"/>
              <w:jc w:val="center"/>
              <w:rPr>
                <w:sz w:val="24"/>
                <w:szCs w:val="24"/>
              </w:rPr>
            </w:pPr>
          </w:p>
        </w:tc>
      </w:tr>
    </w:tbl>
    <w:p w:rsidR="00681420" w:rsidRPr="00B67C13" w:rsidRDefault="00681420" w:rsidP="00681420">
      <w:pPr>
        <w:rPr>
          <w:sz w:val="2"/>
          <w:szCs w:val="2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1984"/>
        <w:gridCol w:w="1418"/>
        <w:gridCol w:w="1417"/>
        <w:gridCol w:w="1559"/>
        <w:gridCol w:w="1701"/>
        <w:gridCol w:w="3402"/>
      </w:tblGrid>
      <w:tr w:rsidR="00681420" w:rsidRPr="00450ED8" w:rsidTr="006702AA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8</w:t>
            </w:r>
          </w:p>
        </w:tc>
      </w:tr>
      <w:tr w:rsidR="00681420" w:rsidRPr="00450ED8" w:rsidTr="006702AA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681420" w:rsidRPr="00450ED8" w:rsidTr="006702AA">
        <w:trPr>
          <w:cantSplit/>
        </w:trPr>
        <w:tc>
          <w:tcPr>
            <w:tcW w:w="567" w:type="dxa"/>
          </w:tcPr>
          <w:p w:rsidR="00681420" w:rsidRPr="00450ED8" w:rsidRDefault="00681420" w:rsidP="006702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81420" w:rsidRPr="00450ED8" w:rsidRDefault="00681420" w:rsidP="006702AA">
            <w:pPr>
              <w:jc w:val="both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  <w:vAlign w:val="bottom"/>
          </w:tcPr>
          <w:p w:rsidR="00681420" w:rsidRPr="00450ED8" w:rsidRDefault="00681420" w:rsidP="006702AA">
            <w:pPr>
              <w:jc w:val="right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bottom"/>
          </w:tcPr>
          <w:p w:rsidR="00681420" w:rsidRPr="00450ED8" w:rsidRDefault="00681420" w:rsidP="006702AA">
            <w:pPr>
              <w:jc w:val="right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1701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3402" w:type="dxa"/>
          </w:tcPr>
          <w:p w:rsidR="00681420" w:rsidRPr="00450ED8" w:rsidRDefault="00681420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</w:tr>
    </w:tbl>
    <w:p w:rsidR="00681420" w:rsidRDefault="00681420" w:rsidP="00681420">
      <w:pPr>
        <w:ind w:left="142" w:firstLine="65"/>
        <w:jc w:val="both"/>
        <w:rPr>
          <w:sz w:val="28"/>
          <w:szCs w:val="28"/>
        </w:rPr>
      </w:pP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 w:rsidRPr="00C23262">
        <w:rPr>
          <w:sz w:val="28"/>
          <w:szCs w:val="28"/>
        </w:rPr>
        <w:t>2.</w:t>
      </w:r>
      <w:r>
        <w:rPr>
          <w:sz w:val="28"/>
          <w:szCs w:val="28"/>
        </w:rPr>
        <w:t xml:space="preserve"> Общий объем бюджетных ассигнований, предусмотренных на исполнение муниципальных гарантий </w:t>
      </w:r>
      <w:r w:rsidRPr="00C23262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по возможным гарантийным случаям</w:t>
      </w:r>
      <w:r w:rsidRPr="00C2326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23262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C23262">
        <w:rPr>
          <w:sz w:val="28"/>
          <w:szCs w:val="28"/>
        </w:rPr>
        <w:t xml:space="preserve"> год</w:t>
      </w:r>
      <w:r>
        <w:rPr>
          <w:sz w:val="28"/>
          <w:szCs w:val="28"/>
        </w:rPr>
        <w:t>у, - 0,0 тыс. рублей, из них: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 счет источников финансирования дефицита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рублей;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 счет расходов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рублей.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бюджетных ассигнований, предусмотренных на исполнение муниципальных гарантий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по возможным гарантийным случаям</w:t>
      </w:r>
      <w:r w:rsidRPr="00C2326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C23262">
        <w:rPr>
          <w:sz w:val="28"/>
          <w:szCs w:val="28"/>
        </w:rPr>
        <w:t xml:space="preserve"> 20</w:t>
      </w:r>
      <w:r>
        <w:rPr>
          <w:sz w:val="28"/>
          <w:szCs w:val="28"/>
        </w:rPr>
        <w:t>21</w:t>
      </w:r>
      <w:r w:rsidRPr="00C23262">
        <w:rPr>
          <w:sz w:val="28"/>
          <w:szCs w:val="28"/>
        </w:rPr>
        <w:t xml:space="preserve"> год</w:t>
      </w:r>
      <w:r>
        <w:rPr>
          <w:sz w:val="28"/>
          <w:szCs w:val="28"/>
        </w:rPr>
        <w:t>у, - 0,0 тыс. рублей, из них:</w:t>
      </w:r>
    </w:p>
    <w:p w:rsidR="00681420" w:rsidRDefault="00681420" w:rsidP="0068142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за счет источников финансирования дефицита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рублей;</w:t>
      </w:r>
    </w:p>
    <w:p w:rsidR="0070352F" w:rsidRPr="00C30938" w:rsidRDefault="00681420" w:rsidP="00D4742C">
      <w:pPr>
        <w:ind w:firstLine="567"/>
        <w:jc w:val="both"/>
      </w:pPr>
      <w:r>
        <w:rPr>
          <w:sz w:val="28"/>
          <w:szCs w:val="28"/>
        </w:rPr>
        <w:t xml:space="preserve">2) за счет расходов бюджета </w:t>
      </w:r>
      <w:r w:rsidRPr="00C23262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«Смоленский район» </w:t>
      </w:r>
      <w:r w:rsidRPr="00C23262">
        <w:rPr>
          <w:sz w:val="28"/>
          <w:szCs w:val="28"/>
        </w:rPr>
        <w:t>Смоленской области</w:t>
      </w:r>
      <w:r>
        <w:rPr>
          <w:sz w:val="28"/>
          <w:szCs w:val="28"/>
        </w:rPr>
        <w:t xml:space="preserve"> – 0,0 тыс. рублей.</w:t>
      </w:r>
    </w:p>
    <w:sectPr w:rsidR="0070352F" w:rsidRPr="00C30938" w:rsidSect="00D4742C">
      <w:pgSz w:w="16838" w:h="11906" w:orient="landscape"/>
      <w:pgMar w:top="709" w:right="851" w:bottom="567" w:left="851" w:header="708" w:footer="708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D0C" w:rsidRDefault="00F76D0C" w:rsidP="00980FA8">
      <w:r>
        <w:separator/>
      </w:r>
    </w:p>
  </w:endnote>
  <w:endnote w:type="continuationSeparator" w:id="0">
    <w:p w:rsidR="00F76D0C" w:rsidRDefault="00F76D0C" w:rsidP="00980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D0C" w:rsidRDefault="00F76D0C" w:rsidP="00980FA8">
      <w:r>
        <w:separator/>
      </w:r>
    </w:p>
  </w:footnote>
  <w:footnote w:type="continuationSeparator" w:id="0">
    <w:p w:rsidR="00F76D0C" w:rsidRDefault="00F76D0C" w:rsidP="00980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205EA"/>
    <w:rsid w:val="00034D58"/>
    <w:rsid w:val="00096004"/>
    <w:rsid w:val="002741CC"/>
    <w:rsid w:val="002E61F9"/>
    <w:rsid w:val="003829F8"/>
    <w:rsid w:val="00512378"/>
    <w:rsid w:val="005C27E1"/>
    <w:rsid w:val="006113C0"/>
    <w:rsid w:val="00681420"/>
    <w:rsid w:val="0070352F"/>
    <w:rsid w:val="00980FA8"/>
    <w:rsid w:val="00A416BF"/>
    <w:rsid w:val="00AB49B9"/>
    <w:rsid w:val="00B00AE8"/>
    <w:rsid w:val="00B8657D"/>
    <w:rsid w:val="00C30938"/>
    <w:rsid w:val="00CE11F1"/>
    <w:rsid w:val="00D30520"/>
    <w:rsid w:val="00D4742C"/>
    <w:rsid w:val="00DC1DD2"/>
    <w:rsid w:val="00DC3E6C"/>
    <w:rsid w:val="00F76D0C"/>
    <w:rsid w:val="00FB5D79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paragraph" w:styleId="a5">
    <w:name w:val="header"/>
    <w:basedOn w:val="a"/>
    <w:link w:val="a6"/>
    <w:uiPriority w:val="99"/>
    <w:unhideWhenUsed/>
    <w:rsid w:val="00980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0F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80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0FA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paragraph" w:styleId="a5">
    <w:name w:val="header"/>
    <w:basedOn w:val="a"/>
    <w:link w:val="a6"/>
    <w:uiPriority w:val="99"/>
    <w:unhideWhenUsed/>
    <w:rsid w:val="00980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0F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80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80FA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6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4</cp:revision>
  <dcterms:created xsi:type="dcterms:W3CDTF">2019-06-18T10:07:00Z</dcterms:created>
  <dcterms:modified xsi:type="dcterms:W3CDTF">2019-09-17T07:01:00Z</dcterms:modified>
</cp:coreProperties>
</file>